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D4" w:rsidRDefault="00B41128" w:rsidP="003B10C7">
      <w:pPr>
        <w:jc w:val="center"/>
        <w:rPr>
          <w:sz w:val="24"/>
          <w:szCs w:val="24"/>
        </w:rPr>
      </w:pPr>
      <w:r w:rsidRPr="00393DD4">
        <w:rPr>
          <w:sz w:val="24"/>
          <w:szCs w:val="24"/>
        </w:rPr>
        <w:t xml:space="preserve">Przedszkole Samorządowe </w:t>
      </w:r>
      <w:r w:rsidR="00C27AB6">
        <w:rPr>
          <w:sz w:val="24"/>
          <w:szCs w:val="24"/>
        </w:rPr>
        <w:br/>
      </w:r>
      <w:r w:rsidRPr="00393DD4">
        <w:rPr>
          <w:sz w:val="24"/>
          <w:szCs w:val="24"/>
        </w:rPr>
        <w:t xml:space="preserve">im. św. Urszuli Ledóchowskiej w Lipnicy Murowanej </w:t>
      </w:r>
      <w:r w:rsidR="00C27AB6">
        <w:rPr>
          <w:sz w:val="24"/>
          <w:szCs w:val="24"/>
        </w:rPr>
        <w:br/>
      </w:r>
      <w:r w:rsidRPr="00393DD4">
        <w:rPr>
          <w:sz w:val="24"/>
          <w:szCs w:val="24"/>
        </w:rPr>
        <w:t xml:space="preserve">serdecznie zaprasza </w:t>
      </w:r>
      <w:r w:rsidR="00C27AB6">
        <w:rPr>
          <w:sz w:val="24"/>
          <w:szCs w:val="24"/>
        </w:rPr>
        <w:br/>
        <w:t>p</w:t>
      </w:r>
      <w:r w:rsidRPr="00393DD4">
        <w:rPr>
          <w:sz w:val="24"/>
          <w:szCs w:val="24"/>
        </w:rPr>
        <w:t xml:space="preserve">rzedszkola z całego kraju </w:t>
      </w:r>
      <w:r w:rsidR="00C27AB6">
        <w:rPr>
          <w:sz w:val="24"/>
          <w:szCs w:val="24"/>
        </w:rPr>
        <w:br/>
      </w:r>
      <w:r w:rsidRPr="00393DD4">
        <w:rPr>
          <w:sz w:val="24"/>
          <w:szCs w:val="24"/>
        </w:rPr>
        <w:t xml:space="preserve">do udziału w Ogólnopolskim Konkursie Plastycznym </w:t>
      </w:r>
      <w:r w:rsidR="00393DD4">
        <w:rPr>
          <w:sz w:val="24"/>
          <w:szCs w:val="24"/>
        </w:rPr>
        <w:br/>
        <w:t xml:space="preserve">pod hasłem </w:t>
      </w:r>
      <w:r w:rsidR="00895044">
        <w:rPr>
          <w:sz w:val="24"/>
          <w:szCs w:val="24"/>
        </w:rPr>
        <w:t>„</w:t>
      </w:r>
      <w:r w:rsidR="00796BCD">
        <w:rPr>
          <w:sz w:val="24"/>
          <w:szCs w:val="24"/>
        </w:rPr>
        <w:t>SKARPET</w:t>
      </w:r>
      <w:r w:rsidR="00CC3801">
        <w:rPr>
          <w:sz w:val="24"/>
          <w:szCs w:val="24"/>
        </w:rPr>
        <w:t>A</w:t>
      </w:r>
      <w:r w:rsidR="00796BCD">
        <w:rPr>
          <w:sz w:val="24"/>
          <w:szCs w:val="24"/>
        </w:rPr>
        <w:t xml:space="preserve"> NIE DO PARY”.</w:t>
      </w:r>
    </w:p>
    <w:p w:rsidR="00923648" w:rsidRDefault="00923648" w:rsidP="003B10C7">
      <w:pPr>
        <w:jc w:val="both"/>
        <w:rPr>
          <w:sz w:val="24"/>
          <w:szCs w:val="24"/>
        </w:rPr>
      </w:pPr>
    </w:p>
    <w:p w:rsidR="00796BCD" w:rsidRDefault="00B41128" w:rsidP="003B10C7">
      <w:pPr>
        <w:spacing w:before="240"/>
        <w:jc w:val="both"/>
        <w:rPr>
          <w:sz w:val="24"/>
          <w:szCs w:val="24"/>
        </w:rPr>
      </w:pPr>
      <w:r w:rsidRPr="00393DD4">
        <w:rPr>
          <w:sz w:val="24"/>
          <w:szCs w:val="24"/>
        </w:rPr>
        <w:t>Zadaniem</w:t>
      </w:r>
      <w:r w:rsidR="00CC3801">
        <w:rPr>
          <w:sz w:val="24"/>
          <w:szCs w:val="24"/>
        </w:rPr>
        <w:t xml:space="preserve"> </w:t>
      </w:r>
      <w:r w:rsidRPr="00393DD4">
        <w:rPr>
          <w:sz w:val="24"/>
          <w:szCs w:val="24"/>
        </w:rPr>
        <w:t>uczestnik</w:t>
      </w:r>
      <w:r w:rsidR="00C27AB6">
        <w:rPr>
          <w:sz w:val="24"/>
          <w:szCs w:val="24"/>
        </w:rPr>
        <w:t>a</w:t>
      </w:r>
      <w:r w:rsidRPr="00393DD4">
        <w:rPr>
          <w:sz w:val="24"/>
          <w:szCs w:val="24"/>
        </w:rPr>
        <w:t xml:space="preserve"> konkursu jest wykonanie </w:t>
      </w:r>
      <w:r w:rsidR="00796BCD">
        <w:rPr>
          <w:sz w:val="24"/>
          <w:szCs w:val="24"/>
        </w:rPr>
        <w:t>rysunku przedstawiającego</w:t>
      </w:r>
      <w:r w:rsidR="00CC3801">
        <w:rPr>
          <w:sz w:val="24"/>
          <w:szCs w:val="24"/>
        </w:rPr>
        <w:t xml:space="preserve"> jego</w:t>
      </w:r>
      <w:r w:rsidR="00796BCD">
        <w:rPr>
          <w:sz w:val="24"/>
          <w:szCs w:val="24"/>
        </w:rPr>
        <w:t xml:space="preserve"> relacje </w:t>
      </w:r>
      <w:r w:rsidR="00796BCD">
        <w:rPr>
          <w:sz w:val="24"/>
          <w:szCs w:val="24"/>
        </w:rPr>
        <w:br/>
        <w:t>z dzieckiem z Zespołem Downa</w:t>
      </w:r>
      <w:r w:rsidR="00CC3801">
        <w:rPr>
          <w:sz w:val="24"/>
          <w:szCs w:val="24"/>
        </w:rPr>
        <w:t>,</w:t>
      </w:r>
      <w:r w:rsidR="00796BCD">
        <w:rPr>
          <w:sz w:val="24"/>
          <w:szCs w:val="24"/>
        </w:rPr>
        <w:t xml:space="preserve"> na sylwecie </w:t>
      </w:r>
      <w:r w:rsidR="00FC4770">
        <w:rPr>
          <w:sz w:val="24"/>
          <w:szCs w:val="24"/>
        </w:rPr>
        <w:t>jednej skarpety</w:t>
      </w:r>
      <w:r w:rsidR="00796BCD">
        <w:rPr>
          <w:sz w:val="24"/>
          <w:szCs w:val="24"/>
        </w:rPr>
        <w:t xml:space="preserve"> wyciętej z kartki formatu A4 </w:t>
      </w:r>
      <w:r w:rsidR="00FC4770">
        <w:rPr>
          <w:sz w:val="24"/>
          <w:szCs w:val="24"/>
        </w:rPr>
        <w:br/>
      </w:r>
      <w:r w:rsidR="00796BCD">
        <w:rPr>
          <w:sz w:val="24"/>
          <w:szCs w:val="24"/>
        </w:rPr>
        <w:t>(można w</w:t>
      </w:r>
      <w:r w:rsidR="00CC3801">
        <w:rPr>
          <w:sz w:val="24"/>
          <w:szCs w:val="24"/>
        </w:rPr>
        <w:t>edłu</w:t>
      </w:r>
      <w:r w:rsidR="00796BCD">
        <w:rPr>
          <w:sz w:val="24"/>
          <w:szCs w:val="24"/>
        </w:rPr>
        <w:t>g załączonego szablonu, załącznik nr 1</w:t>
      </w:r>
      <w:r w:rsidR="00CC3801">
        <w:rPr>
          <w:sz w:val="24"/>
          <w:szCs w:val="24"/>
        </w:rPr>
        <w:t>).</w:t>
      </w:r>
    </w:p>
    <w:p w:rsidR="00796BCD" w:rsidRDefault="00796BCD" w:rsidP="003B10C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Wszystkie prace zostaną wyeksponowane w przestrzeni publicznej placówki podczas obchodów Światowego Dnia Zespołu Downa</w:t>
      </w:r>
      <w:r w:rsidR="006B6611">
        <w:rPr>
          <w:sz w:val="24"/>
          <w:szCs w:val="24"/>
        </w:rPr>
        <w:t xml:space="preserve"> na wystawie pod hasłem „Skarpety nie do pary”</w:t>
      </w:r>
      <w:r>
        <w:rPr>
          <w:sz w:val="24"/>
          <w:szCs w:val="24"/>
        </w:rPr>
        <w:t xml:space="preserve">. </w:t>
      </w:r>
    </w:p>
    <w:p w:rsidR="00923648" w:rsidRDefault="00B41128" w:rsidP="003B10C7">
      <w:pPr>
        <w:jc w:val="both"/>
        <w:rPr>
          <w:sz w:val="24"/>
          <w:szCs w:val="24"/>
        </w:rPr>
      </w:pPr>
      <w:r w:rsidRPr="00393DD4">
        <w:rPr>
          <w:sz w:val="24"/>
          <w:szCs w:val="24"/>
        </w:rPr>
        <w:t xml:space="preserve">Cele konkursu: </w:t>
      </w:r>
    </w:p>
    <w:p w:rsidR="00923648" w:rsidRDefault="00B41128" w:rsidP="003B10C7">
      <w:pPr>
        <w:jc w:val="both"/>
        <w:rPr>
          <w:sz w:val="24"/>
          <w:szCs w:val="24"/>
        </w:rPr>
      </w:pPr>
      <w:r w:rsidRPr="00393DD4">
        <w:rPr>
          <w:sz w:val="24"/>
          <w:szCs w:val="24"/>
        </w:rPr>
        <w:t xml:space="preserve">– </w:t>
      </w:r>
      <w:r w:rsidR="00895044">
        <w:rPr>
          <w:sz w:val="24"/>
          <w:szCs w:val="24"/>
        </w:rPr>
        <w:t xml:space="preserve"> </w:t>
      </w:r>
      <w:r w:rsidR="00EB6FCB">
        <w:rPr>
          <w:sz w:val="24"/>
          <w:szCs w:val="24"/>
        </w:rPr>
        <w:t xml:space="preserve">podnoszenie świadomości </w:t>
      </w:r>
      <w:r w:rsidR="006B6611">
        <w:rPr>
          <w:sz w:val="24"/>
          <w:szCs w:val="24"/>
        </w:rPr>
        <w:t xml:space="preserve">dzieci i dorosłych </w:t>
      </w:r>
      <w:r w:rsidR="00EB6FCB">
        <w:rPr>
          <w:sz w:val="24"/>
          <w:szCs w:val="24"/>
        </w:rPr>
        <w:t xml:space="preserve">na temat Zespołu Downa, </w:t>
      </w:r>
    </w:p>
    <w:p w:rsidR="00923648" w:rsidRDefault="00B41128" w:rsidP="003B10C7">
      <w:pPr>
        <w:jc w:val="both"/>
        <w:rPr>
          <w:sz w:val="24"/>
          <w:szCs w:val="24"/>
        </w:rPr>
      </w:pPr>
      <w:r w:rsidRPr="00393DD4">
        <w:rPr>
          <w:sz w:val="24"/>
          <w:szCs w:val="24"/>
        </w:rPr>
        <w:t xml:space="preserve">– rozwijanie i doskonalenie możliwości twórczych dzieci poprzez działania plastyczne </w:t>
      </w:r>
      <w:r w:rsidR="00923648">
        <w:rPr>
          <w:sz w:val="24"/>
          <w:szCs w:val="24"/>
        </w:rPr>
        <w:br/>
      </w:r>
      <w:r w:rsidRPr="00393DD4">
        <w:rPr>
          <w:sz w:val="24"/>
          <w:szCs w:val="24"/>
        </w:rPr>
        <w:t>w różnych technikach i formac</w:t>
      </w:r>
      <w:r w:rsidR="00CC3801">
        <w:rPr>
          <w:sz w:val="24"/>
          <w:szCs w:val="24"/>
        </w:rPr>
        <w:t>h</w:t>
      </w:r>
      <w:r w:rsidR="00C27AB6">
        <w:rPr>
          <w:sz w:val="24"/>
          <w:szCs w:val="24"/>
        </w:rPr>
        <w:t>,</w:t>
      </w:r>
    </w:p>
    <w:p w:rsidR="00923648" w:rsidRDefault="00B41128" w:rsidP="003B10C7">
      <w:pPr>
        <w:jc w:val="both"/>
        <w:rPr>
          <w:sz w:val="24"/>
          <w:szCs w:val="24"/>
        </w:rPr>
      </w:pPr>
      <w:r w:rsidRPr="00393DD4">
        <w:rPr>
          <w:sz w:val="24"/>
          <w:szCs w:val="24"/>
        </w:rPr>
        <w:t xml:space="preserve"> – prezentacja technik plastycznych oraz promocja młodych talentów</w:t>
      </w:r>
      <w:r w:rsidR="00C27AB6">
        <w:rPr>
          <w:sz w:val="24"/>
          <w:szCs w:val="24"/>
        </w:rPr>
        <w:t>.</w:t>
      </w:r>
    </w:p>
    <w:p w:rsidR="00923648" w:rsidRDefault="00B41128" w:rsidP="003B10C7">
      <w:pPr>
        <w:jc w:val="both"/>
        <w:rPr>
          <w:sz w:val="24"/>
          <w:szCs w:val="24"/>
        </w:rPr>
      </w:pPr>
      <w:r w:rsidRPr="00393DD4">
        <w:rPr>
          <w:sz w:val="24"/>
          <w:szCs w:val="24"/>
        </w:rPr>
        <w:t xml:space="preserve">Regulamin konkursu: </w:t>
      </w:r>
    </w:p>
    <w:p w:rsidR="00923648" w:rsidRDefault="00B41128" w:rsidP="003B10C7">
      <w:pPr>
        <w:jc w:val="both"/>
        <w:rPr>
          <w:sz w:val="24"/>
          <w:szCs w:val="24"/>
        </w:rPr>
      </w:pPr>
      <w:r w:rsidRPr="00393DD4">
        <w:rPr>
          <w:sz w:val="24"/>
          <w:szCs w:val="24"/>
        </w:rPr>
        <w:t xml:space="preserve">1. Organizatorem konkursu jest Przedszkole Samorządowe im. św. Urszuli Ledóchowskiej </w:t>
      </w:r>
      <w:r w:rsidR="00923648">
        <w:rPr>
          <w:sz w:val="24"/>
          <w:szCs w:val="24"/>
        </w:rPr>
        <w:br/>
      </w:r>
      <w:r w:rsidRPr="00393DD4">
        <w:rPr>
          <w:sz w:val="24"/>
          <w:szCs w:val="24"/>
        </w:rPr>
        <w:t xml:space="preserve">w Lipnicy Murowanej. </w:t>
      </w:r>
    </w:p>
    <w:p w:rsidR="00923648" w:rsidRDefault="00B41128" w:rsidP="003B10C7">
      <w:pPr>
        <w:jc w:val="both"/>
        <w:rPr>
          <w:sz w:val="24"/>
          <w:szCs w:val="24"/>
        </w:rPr>
      </w:pPr>
      <w:r w:rsidRPr="00393DD4">
        <w:rPr>
          <w:sz w:val="24"/>
          <w:szCs w:val="24"/>
        </w:rPr>
        <w:t xml:space="preserve">2. Konkurs adresowany jest do dzieci </w:t>
      </w:r>
      <w:r w:rsidR="00CC3801">
        <w:rPr>
          <w:sz w:val="24"/>
          <w:szCs w:val="24"/>
        </w:rPr>
        <w:t>cztero-, pięcio- i sześcio</w:t>
      </w:r>
      <w:r w:rsidRPr="00393DD4">
        <w:rPr>
          <w:sz w:val="24"/>
          <w:szCs w:val="24"/>
        </w:rPr>
        <w:t>letnich</w:t>
      </w:r>
      <w:r w:rsidR="00923648">
        <w:rPr>
          <w:sz w:val="24"/>
          <w:szCs w:val="24"/>
        </w:rPr>
        <w:t>.</w:t>
      </w:r>
    </w:p>
    <w:p w:rsidR="00CC3801" w:rsidRDefault="00B41128" w:rsidP="003B10C7">
      <w:pPr>
        <w:spacing w:line="240" w:lineRule="auto"/>
        <w:jc w:val="both"/>
        <w:rPr>
          <w:sz w:val="24"/>
          <w:szCs w:val="24"/>
        </w:rPr>
      </w:pPr>
      <w:r w:rsidRPr="00393DD4">
        <w:rPr>
          <w:sz w:val="24"/>
          <w:szCs w:val="24"/>
        </w:rPr>
        <w:t xml:space="preserve">3. Technika prac: </w:t>
      </w:r>
      <w:r w:rsidR="00FC4770">
        <w:rPr>
          <w:sz w:val="24"/>
          <w:szCs w:val="24"/>
        </w:rPr>
        <w:t>rysunkowa</w:t>
      </w:r>
      <w:r w:rsidR="00CC3801">
        <w:rPr>
          <w:sz w:val="24"/>
          <w:szCs w:val="24"/>
        </w:rPr>
        <w:t xml:space="preserve"> bądź</w:t>
      </w:r>
      <w:r w:rsidR="00FC4770">
        <w:rPr>
          <w:sz w:val="24"/>
          <w:szCs w:val="24"/>
        </w:rPr>
        <w:t xml:space="preserve"> malarska</w:t>
      </w:r>
      <w:r w:rsidR="00CC3801">
        <w:rPr>
          <w:sz w:val="24"/>
          <w:szCs w:val="24"/>
        </w:rPr>
        <w:t xml:space="preserve">, także mieszana (rysunek i malarstwo), </w:t>
      </w:r>
      <w:r w:rsidR="00FC4770">
        <w:rPr>
          <w:sz w:val="24"/>
          <w:szCs w:val="24"/>
        </w:rPr>
        <w:t>bez użycia materiałów sypkich</w:t>
      </w:r>
      <w:r w:rsidR="00CC3801">
        <w:rPr>
          <w:sz w:val="24"/>
          <w:szCs w:val="24"/>
        </w:rPr>
        <w:t>, gotowych i</w:t>
      </w:r>
      <w:r w:rsidR="00FC4770">
        <w:rPr>
          <w:sz w:val="24"/>
          <w:szCs w:val="24"/>
        </w:rPr>
        <w:t xml:space="preserve"> plasteliny</w:t>
      </w:r>
      <w:r w:rsidR="00CC3801">
        <w:rPr>
          <w:sz w:val="24"/>
          <w:szCs w:val="24"/>
        </w:rPr>
        <w:t>;</w:t>
      </w:r>
    </w:p>
    <w:p w:rsidR="00CC3801" w:rsidRDefault="00CC3801" w:rsidP="003B10C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Forma:</w:t>
      </w:r>
      <w:r w:rsidR="00B41128" w:rsidRPr="00393DD4">
        <w:rPr>
          <w:sz w:val="24"/>
          <w:szCs w:val="24"/>
        </w:rPr>
        <w:t xml:space="preserve"> płaska</w:t>
      </w:r>
      <w:r>
        <w:rPr>
          <w:sz w:val="24"/>
          <w:szCs w:val="24"/>
        </w:rPr>
        <w:t>;</w:t>
      </w:r>
    </w:p>
    <w:p w:rsidR="00CC3801" w:rsidRDefault="00CC3801" w:rsidP="003B10C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B41128" w:rsidRPr="00393DD4">
        <w:rPr>
          <w:sz w:val="24"/>
          <w:szCs w:val="24"/>
        </w:rPr>
        <w:t xml:space="preserve">ormat pracy: </w:t>
      </w:r>
      <w:r w:rsidR="00FC4770">
        <w:rPr>
          <w:sz w:val="24"/>
          <w:szCs w:val="24"/>
        </w:rPr>
        <w:t xml:space="preserve">skarpeta wycięta z formatu </w:t>
      </w:r>
      <w:r w:rsidR="00B41128" w:rsidRPr="00393DD4">
        <w:rPr>
          <w:sz w:val="24"/>
          <w:szCs w:val="24"/>
        </w:rPr>
        <w:t>A4;</w:t>
      </w:r>
    </w:p>
    <w:p w:rsidR="00923648" w:rsidRDefault="00CC3801" w:rsidP="003B10C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B41128" w:rsidRPr="00393DD4">
        <w:rPr>
          <w:sz w:val="24"/>
          <w:szCs w:val="24"/>
        </w:rPr>
        <w:t>orma pracy: indywidualna</w:t>
      </w:r>
      <w:r w:rsidR="00923648">
        <w:rPr>
          <w:sz w:val="24"/>
          <w:szCs w:val="24"/>
        </w:rPr>
        <w:t>.</w:t>
      </w:r>
    </w:p>
    <w:p w:rsidR="0064274C" w:rsidRDefault="00B41128" w:rsidP="003B10C7">
      <w:pPr>
        <w:jc w:val="both"/>
        <w:rPr>
          <w:sz w:val="24"/>
          <w:szCs w:val="24"/>
        </w:rPr>
      </w:pPr>
      <w:r w:rsidRPr="00393DD4">
        <w:rPr>
          <w:sz w:val="24"/>
          <w:szCs w:val="24"/>
        </w:rPr>
        <w:t>4.</w:t>
      </w:r>
      <w:r w:rsidR="00923648">
        <w:rPr>
          <w:sz w:val="24"/>
          <w:szCs w:val="24"/>
        </w:rPr>
        <w:t xml:space="preserve"> </w:t>
      </w:r>
      <w:r w:rsidRPr="00393DD4">
        <w:rPr>
          <w:sz w:val="24"/>
          <w:szCs w:val="24"/>
        </w:rPr>
        <w:t>Każda praca (na odwrocie</w:t>
      </w:r>
      <w:r w:rsidR="00FC4770">
        <w:rPr>
          <w:sz w:val="24"/>
          <w:szCs w:val="24"/>
        </w:rPr>
        <w:t xml:space="preserve"> skarpety</w:t>
      </w:r>
      <w:r w:rsidRPr="00393DD4">
        <w:rPr>
          <w:sz w:val="24"/>
          <w:szCs w:val="24"/>
        </w:rPr>
        <w:t xml:space="preserve">) powinna być zaopatrzona w metryczkę zawierającą: imię i nazwisko autora, wiek dziecka, imię i nazwisko nauczyciela/opiekuna pod kierunkiem którego praca została przygotowana (ewentualnie adres </w:t>
      </w:r>
      <w:r w:rsidR="0064274C">
        <w:rPr>
          <w:sz w:val="24"/>
          <w:szCs w:val="24"/>
        </w:rPr>
        <w:t>e</w:t>
      </w:r>
      <w:r w:rsidRPr="00393DD4">
        <w:rPr>
          <w:sz w:val="24"/>
          <w:szCs w:val="24"/>
        </w:rPr>
        <w:t xml:space="preserve">-mail nauczyciela – jeśli chce otrzymać podziękowanie w formie elektronicznej), adres, numer telefonu oraz </w:t>
      </w:r>
      <w:r w:rsidR="0064274C">
        <w:rPr>
          <w:sz w:val="24"/>
          <w:szCs w:val="24"/>
        </w:rPr>
        <w:br/>
        <w:t>e</w:t>
      </w:r>
      <w:r w:rsidRPr="00393DD4">
        <w:rPr>
          <w:sz w:val="24"/>
          <w:szCs w:val="24"/>
        </w:rPr>
        <w:t>-mail przedszkola. Metryczka może być wykonana odręcznie np. według poniższego wzoru</w:t>
      </w:r>
      <w:r w:rsidR="0064274C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64274C" w:rsidTr="0064274C">
        <w:tc>
          <w:tcPr>
            <w:tcW w:w="4531" w:type="dxa"/>
          </w:tcPr>
          <w:p w:rsidR="0064274C" w:rsidRDefault="0064274C" w:rsidP="003B10C7">
            <w:pPr>
              <w:jc w:val="both"/>
              <w:rPr>
                <w:sz w:val="24"/>
                <w:szCs w:val="24"/>
              </w:rPr>
            </w:pPr>
            <w:r w:rsidRPr="00393DD4">
              <w:rPr>
                <w:sz w:val="24"/>
                <w:szCs w:val="24"/>
              </w:rPr>
              <w:t>Imię i nazwisko autora pracy</w:t>
            </w:r>
          </w:p>
        </w:tc>
        <w:tc>
          <w:tcPr>
            <w:tcW w:w="4531" w:type="dxa"/>
          </w:tcPr>
          <w:p w:rsidR="0064274C" w:rsidRDefault="0064274C" w:rsidP="003B10C7">
            <w:pPr>
              <w:jc w:val="both"/>
              <w:rPr>
                <w:sz w:val="24"/>
                <w:szCs w:val="24"/>
              </w:rPr>
            </w:pPr>
          </w:p>
        </w:tc>
      </w:tr>
      <w:tr w:rsidR="0064274C" w:rsidTr="0064274C">
        <w:tc>
          <w:tcPr>
            <w:tcW w:w="4531" w:type="dxa"/>
          </w:tcPr>
          <w:p w:rsidR="0064274C" w:rsidRDefault="0064274C" w:rsidP="003B10C7">
            <w:pPr>
              <w:jc w:val="both"/>
              <w:rPr>
                <w:sz w:val="24"/>
                <w:szCs w:val="24"/>
              </w:rPr>
            </w:pPr>
            <w:r w:rsidRPr="00393DD4">
              <w:rPr>
                <w:sz w:val="24"/>
                <w:szCs w:val="24"/>
              </w:rPr>
              <w:t>Wiek dziecka</w:t>
            </w:r>
          </w:p>
        </w:tc>
        <w:tc>
          <w:tcPr>
            <w:tcW w:w="4531" w:type="dxa"/>
          </w:tcPr>
          <w:p w:rsidR="0064274C" w:rsidRDefault="0064274C" w:rsidP="003B10C7">
            <w:pPr>
              <w:jc w:val="both"/>
              <w:rPr>
                <w:sz w:val="24"/>
                <w:szCs w:val="24"/>
              </w:rPr>
            </w:pPr>
          </w:p>
        </w:tc>
      </w:tr>
      <w:tr w:rsidR="0064274C" w:rsidTr="0064274C">
        <w:tc>
          <w:tcPr>
            <w:tcW w:w="4531" w:type="dxa"/>
          </w:tcPr>
          <w:p w:rsidR="0064274C" w:rsidRDefault="0064274C" w:rsidP="003B10C7">
            <w:pPr>
              <w:rPr>
                <w:sz w:val="24"/>
                <w:szCs w:val="24"/>
              </w:rPr>
            </w:pPr>
            <w:r w:rsidRPr="00393DD4">
              <w:rPr>
                <w:sz w:val="24"/>
                <w:szCs w:val="24"/>
              </w:rPr>
              <w:t>Nauczyciel/opiekun art.</w:t>
            </w:r>
            <w:r>
              <w:rPr>
                <w:sz w:val="24"/>
                <w:szCs w:val="24"/>
              </w:rPr>
              <w:t xml:space="preserve"> </w:t>
            </w:r>
            <w:r w:rsidR="006D6E5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oraz</w:t>
            </w:r>
            <w:r w:rsidRPr="00393D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 w:rsidRPr="00393DD4">
              <w:rPr>
                <w:sz w:val="24"/>
                <w:szCs w:val="24"/>
              </w:rPr>
              <w:t>-mail</w:t>
            </w:r>
            <w:r>
              <w:rPr>
                <w:sz w:val="24"/>
                <w:szCs w:val="24"/>
              </w:rPr>
              <w:t xml:space="preserve"> nauczyciela</w:t>
            </w:r>
          </w:p>
        </w:tc>
        <w:tc>
          <w:tcPr>
            <w:tcW w:w="4531" w:type="dxa"/>
          </w:tcPr>
          <w:p w:rsidR="0064274C" w:rsidRDefault="0064274C" w:rsidP="003B10C7">
            <w:pPr>
              <w:jc w:val="both"/>
              <w:rPr>
                <w:sz w:val="24"/>
                <w:szCs w:val="24"/>
              </w:rPr>
            </w:pPr>
          </w:p>
        </w:tc>
      </w:tr>
      <w:tr w:rsidR="0064274C" w:rsidTr="0064274C">
        <w:tc>
          <w:tcPr>
            <w:tcW w:w="4531" w:type="dxa"/>
          </w:tcPr>
          <w:p w:rsidR="0064274C" w:rsidRDefault="0064274C" w:rsidP="003B10C7">
            <w:pPr>
              <w:jc w:val="both"/>
              <w:rPr>
                <w:sz w:val="24"/>
                <w:szCs w:val="24"/>
              </w:rPr>
            </w:pPr>
            <w:r w:rsidRPr="00393DD4">
              <w:rPr>
                <w:sz w:val="24"/>
                <w:szCs w:val="24"/>
              </w:rPr>
              <w:t>Dane przedszkola (adres, telefon, e-mail)  </w:t>
            </w:r>
          </w:p>
        </w:tc>
        <w:tc>
          <w:tcPr>
            <w:tcW w:w="4531" w:type="dxa"/>
          </w:tcPr>
          <w:p w:rsidR="0064274C" w:rsidRDefault="0064274C" w:rsidP="003B10C7">
            <w:pPr>
              <w:jc w:val="both"/>
              <w:rPr>
                <w:sz w:val="24"/>
                <w:szCs w:val="24"/>
              </w:rPr>
            </w:pPr>
          </w:p>
          <w:p w:rsidR="00310C2E" w:rsidRDefault="00310C2E" w:rsidP="003B10C7">
            <w:pPr>
              <w:jc w:val="both"/>
              <w:rPr>
                <w:sz w:val="24"/>
                <w:szCs w:val="24"/>
              </w:rPr>
            </w:pPr>
          </w:p>
        </w:tc>
      </w:tr>
    </w:tbl>
    <w:p w:rsidR="00310C2E" w:rsidRDefault="00310C2E" w:rsidP="003B10C7">
      <w:pPr>
        <w:jc w:val="both"/>
        <w:rPr>
          <w:sz w:val="24"/>
          <w:szCs w:val="24"/>
        </w:rPr>
      </w:pPr>
    </w:p>
    <w:p w:rsidR="0064274C" w:rsidRDefault="00B41128" w:rsidP="003B10C7">
      <w:pPr>
        <w:jc w:val="both"/>
        <w:rPr>
          <w:sz w:val="24"/>
          <w:szCs w:val="24"/>
        </w:rPr>
      </w:pPr>
      <w:r w:rsidRPr="00393DD4">
        <w:rPr>
          <w:sz w:val="24"/>
          <w:szCs w:val="24"/>
        </w:rPr>
        <w:lastRenderedPageBreak/>
        <w:t>5. Z każdej placówki można przesłać maksymalnie 1</w:t>
      </w:r>
      <w:r w:rsidR="001F38C4">
        <w:rPr>
          <w:sz w:val="24"/>
          <w:szCs w:val="24"/>
        </w:rPr>
        <w:t>2</w:t>
      </w:r>
      <w:r w:rsidRPr="00393DD4">
        <w:rPr>
          <w:sz w:val="24"/>
          <w:szCs w:val="24"/>
        </w:rPr>
        <w:t xml:space="preserve"> prac, po 4 z każdej kategorii wiekowej. </w:t>
      </w:r>
      <w:r w:rsidR="0064274C">
        <w:rPr>
          <w:sz w:val="24"/>
          <w:szCs w:val="24"/>
        </w:rPr>
        <w:t>Dotyczy to również filii (filia również może przesłać max. 1</w:t>
      </w:r>
      <w:r w:rsidR="001F38C4">
        <w:rPr>
          <w:sz w:val="24"/>
          <w:szCs w:val="24"/>
        </w:rPr>
        <w:t>2</w:t>
      </w:r>
      <w:r w:rsidR="0064274C">
        <w:rPr>
          <w:sz w:val="24"/>
          <w:szCs w:val="24"/>
        </w:rPr>
        <w:t xml:space="preserve"> prac, </w:t>
      </w:r>
      <w:r w:rsidR="0064274C" w:rsidRPr="00393DD4">
        <w:rPr>
          <w:sz w:val="24"/>
          <w:szCs w:val="24"/>
        </w:rPr>
        <w:t>po 4 z każdej kategorii wiekowej</w:t>
      </w:r>
      <w:r w:rsidR="0064274C">
        <w:rPr>
          <w:sz w:val="24"/>
          <w:szCs w:val="24"/>
        </w:rPr>
        <w:t>).</w:t>
      </w:r>
    </w:p>
    <w:p w:rsidR="0064274C" w:rsidRDefault="00B41128" w:rsidP="003B10C7">
      <w:pPr>
        <w:jc w:val="both"/>
        <w:rPr>
          <w:sz w:val="24"/>
          <w:szCs w:val="24"/>
        </w:rPr>
      </w:pPr>
      <w:r w:rsidRPr="00393DD4">
        <w:rPr>
          <w:sz w:val="24"/>
          <w:szCs w:val="24"/>
        </w:rPr>
        <w:t xml:space="preserve">6. Prace będą oceniane pod względem oryginalności, samodzielności, pomysłowości </w:t>
      </w:r>
      <w:r w:rsidR="0064274C">
        <w:rPr>
          <w:sz w:val="24"/>
          <w:szCs w:val="24"/>
        </w:rPr>
        <w:br/>
      </w:r>
      <w:r w:rsidRPr="00393DD4">
        <w:rPr>
          <w:sz w:val="24"/>
          <w:szCs w:val="24"/>
        </w:rPr>
        <w:t xml:space="preserve">w interpretacji tematu. </w:t>
      </w:r>
    </w:p>
    <w:p w:rsidR="0064274C" w:rsidRDefault="00B41128" w:rsidP="003B10C7">
      <w:pPr>
        <w:jc w:val="both"/>
        <w:rPr>
          <w:sz w:val="24"/>
          <w:szCs w:val="24"/>
        </w:rPr>
      </w:pPr>
      <w:r w:rsidRPr="00393DD4">
        <w:rPr>
          <w:sz w:val="24"/>
          <w:szCs w:val="24"/>
        </w:rPr>
        <w:t xml:space="preserve">7. Wzięcie udziału w konkursie jest równoznaczne z wyrażeniem zgody na przetwarzanie danych osobowych nagrodzonych osób oraz ich opiekunów. Uczestnicy konkursu wyrażają zgodę na nieodpłatne wykorzystanie prac przez </w:t>
      </w:r>
      <w:r w:rsidR="0064274C">
        <w:rPr>
          <w:sz w:val="24"/>
          <w:szCs w:val="24"/>
        </w:rPr>
        <w:t>o</w:t>
      </w:r>
      <w:r w:rsidRPr="00393DD4">
        <w:rPr>
          <w:sz w:val="24"/>
          <w:szCs w:val="24"/>
        </w:rPr>
        <w:t xml:space="preserve">rganizatora konkursu. Zgłoszenie pracy do konkursu jest równoznaczne ze szczegółowym zapoznaniem się z Regulaminem Konkursu </w:t>
      </w:r>
      <w:r w:rsidR="0064274C">
        <w:rPr>
          <w:sz w:val="24"/>
          <w:szCs w:val="24"/>
        </w:rPr>
        <w:br/>
      </w:r>
      <w:r w:rsidRPr="00393DD4">
        <w:rPr>
          <w:sz w:val="24"/>
          <w:szCs w:val="24"/>
        </w:rPr>
        <w:t xml:space="preserve">i zaakceptowaniem jego warunków. </w:t>
      </w:r>
    </w:p>
    <w:p w:rsidR="00310C2E" w:rsidRDefault="00B41128" w:rsidP="003B10C7">
      <w:pPr>
        <w:jc w:val="both"/>
        <w:rPr>
          <w:sz w:val="24"/>
          <w:szCs w:val="24"/>
        </w:rPr>
      </w:pPr>
      <w:r w:rsidRPr="00393DD4">
        <w:rPr>
          <w:sz w:val="24"/>
          <w:szCs w:val="24"/>
        </w:rPr>
        <w:t xml:space="preserve">8. Nadesłane prace będą oceniane w </w:t>
      </w:r>
      <w:r w:rsidR="001F38C4">
        <w:rPr>
          <w:sz w:val="24"/>
          <w:szCs w:val="24"/>
        </w:rPr>
        <w:t>trzech</w:t>
      </w:r>
      <w:r w:rsidRPr="00393DD4">
        <w:rPr>
          <w:sz w:val="24"/>
          <w:szCs w:val="24"/>
        </w:rPr>
        <w:t xml:space="preserve"> </w:t>
      </w:r>
      <w:r w:rsidR="00CB4701">
        <w:rPr>
          <w:sz w:val="24"/>
          <w:szCs w:val="24"/>
        </w:rPr>
        <w:t>kategoriach wiekowych: dzieci czteroletnie, pięcioletnie oraz sześcio</w:t>
      </w:r>
      <w:r w:rsidRPr="00393DD4">
        <w:rPr>
          <w:sz w:val="24"/>
          <w:szCs w:val="24"/>
        </w:rPr>
        <w:t>letnie</w:t>
      </w:r>
      <w:r w:rsidR="006D6E57">
        <w:rPr>
          <w:sz w:val="24"/>
          <w:szCs w:val="24"/>
        </w:rPr>
        <w:t>.</w:t>
      </w:r>
      <w:r w:rsidR="006B6611">
        <w:rPr>
          <w:sz w:val="24"/>
          <w:szCs w:val="24"/>
        </w:rPr>
        <w:t xml:space="preserve"> </w:t>
      </w:r>
      <w:r w:rsidR="006D6E57">
        <w:rPr>
          <w:sz w:val="24"/>
          <w:szCs w:val="24"/>
        </w:rPr>
        <w:t xml:space="preserve">Oceny dokona </w:t>
      </w:r>
      <w:r w:rsidRPr="00393DD4">
        <w:rPr>
          <w:sz w:val="24"/>
          <w:szCs w:val="24"/>
        </w:rPr>
        <w:t xml:space="preserve">niezależne jury powołane przez organizatora konkursu. </w:t>
      </w:r>
      <w:r w:rsidR="006D6E57">
        <w:rPr>
          <w:sz w:val="24"/>
          <w:szCs w:val="24"/>
        </w:rPr>
        <w:br/>
      </w:r>
      <w:r w:rsidRPr="00393DD4">
        <w:rPr>
          <w:sz w:val="24"/>
          <w:szCs w:val="24"/>
        </w:rPr>
        <w:t>W skład jury będą wchodzić nauczyciele</w:t>
      </w:r>
      <w:r w:rsidR="006B6611">
        <w:rPr>
          <w:sz w:val="24"/>
          <w:szCs w:val="24"/>
        </w:rPr>
        <w:t>,</w:t>
      </w:r>
      <w:r w:rsidRPr="00393DD4">
        <w:rPr>
          <w:sz w:val="24"/>
          <w:szCs w:val="24"/>
        </w:rPr>
        <w:t xml:space="preserve"> plastycy oraz pracownicy instytucji kultury. Decyzja jury o przyznaniu nagrody lub wyróżnienia będzie ostateczna. </w:t>
      </w:r>
    </w:p>
    <w:p w:rsidR="00310C2E" w:rsidRDefault="00310C2E" w:rsidP="003B10C7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41128" w:rsidRPr="00393DD4">
        <w:rPr>
          <w:sz w:val="24"/>
          <w:szCs w:val="24"/>
        </w:rPr>
        <w:t>. Laureaci otrzymają dyplomy i nagrody rzeczowe, a nauczyciele/opiekunowie laureatów podziękowania</w:t>
      </w:r>
      <w:r w:rsidR="006B6611">
        <w:rPr>
          <w:sz w:val="24"/>
          <w:szCs w:val="24"/>
        </w:rPr>
        <w:t xml:space="preserve"> do końca marca 2021 r.</w:t>
      </w:r>
      <w:r w:rsidR="00B41128" w:rsidRPr="00393DD4">
        <w:rPr>
          <w:sz w:val="24"/>
          <w:szCs w:val="24"/>
        </w:rPr>
        <w:t xml:space="preserve"> </w:t>
      </w:r>
    </w:p>
    <w:p w:rsidR="00310C2E" w:rsidRDefault="00B41128" w:rsidP="003B10C7">
      <w:pPr>
        <w:jc w:val="both"/>
        <w:rPr>
          <w:sz w:val="24"/>
          <w:szCs w:val="24"/>
        </w:rPr>
      </w:pPr>
      <w:r w:rsidRPr="00393DD4">
        <w:rPr>
          <w:sz w:val="24"/>
          <w:szCs w:val="24"/>
        </w:rPr>
        <w:t>1</w:t>
      </w:r>
      <w:r w:rsidR="00310C2E">
        <w:rPr>
          <w:sz w:val="24"/>
          <w:szCs w:val="24"/>
        </w:rPr>
        <w:t>0</w:t>
      </w:r>
      <w:r w:rsidRPr="00393DD4">
        <w:rPr>
          <w:sz w:val="24"/>
          <w:szCs w:val="24"/>
        </w:rPr>
        <w:t>. Nauczyciele/opiekunowie, chcący otrzymać podziękowanie za przygotowanie dzieci do konkursu proszeni są o dopisanie w metryczce pracy swojego adresu</w:t>
      </w:r>
      <w:r w:rsidR="00310C2E">
        <w:rPr>
          <w:sz w:val="24"/>
          <w:szCs w:val="24"/>
        </w:rPr>
        <w:t xml:space="preserve"> e</w:t>
      </w:r>
      <w:r w:rsidRPr="00393DD4">
        <w:rPr>
          <w:sz w:val="24"/>
          <w:szCs w:val="24"/>
        </w:rPr>
        <w:t>-mail.</w:t>
      </w:r>
    </w:p>
    <w:p w:rsidR="006B6611" w:rsidRDefault="00B41128" w:rsidP="003B10C7">
      <w:pPr>
        <w:jc w:val="both"/>
        <w:rPr>
          <w:sz w:val="24"/>
          <w:szCs w:val="24"/>
        </w:rPr>
      </w:pPr>
      <w:r w:rsidRPr="00393DD4">
        <w:rPr>
          <w:sz w:val="24"/>
          <w:szCs w:val="24"/>
        </w:rPr>
        <w:t>1</w:t>
      </w:r>
      <w:r w:rsidR="0079296F">
        <w:rPr>
          <w:sz w:val="24"/>
          <w:szCs w:val="24"/>
        </w:rPr>
        <w:t>1</w:t>
      </w:r>
      <w:r w:rsidRPr="00393DD4">
        <w:rPr>
          <w:sz w:val="24"/>
          <w:szCs w:val="24"/>
        </w:rPr>
        <w:t xml:space="preserve">. Każdy uczestnik otrzyma w formie elektronicznej dyplom za udział w konkursie, który zostanie przesłany na adres </w:t>
      </w:r>
      <w:r w:rsidR="00310C2E">
        <w:rPr>
          <w:sz w:val="24"/>
          <w:szCs w:val="24"/>
        </w:rPr>
        <w:t>e</w:t>
      </w:r>
      <w:r w:rsidRPr="00393DD4">
        <w:rPr>
          <w:sz w:val="24"/>
          <w:szCs w:val="24"/>
        </w:rPr>
        <w:t xml:space="preserve">-mail </w:t>
      </w:r>
      <w:r w:rsidR="003B10C7">
        <w:rPr>
          <w:sz w:val="24"/>
          <w:szCs w:val="24"/>
        </w:rPr>
        <w:t>nauczyciela/opiekuna artystycznego</w:t>
      </w:r>
      <w:r w:rsidR="006B6611">
        <w:rPr>
          <w:sz w:val="24"/>
          <w:szCs w:val="24"/>
        </w:rPr>
        <w:t xml:space="preserve"> do końca marca</w:t>
      </w:r>
      <w:r w:rsidR="006B6611">
        <w:rPr>
          <w:sz w:val="24"/>
          <w:szCs w:val="24"/>
        </w:rPr>
        <w:br/>
        <w:t>2021 r.</w:t>
      </w:r>
    </w:p>
    <w:p w:rsidR="00310C2E" w:rsidRDefault="00B41128" w:rsidP="003B10C7">
      <w:pPr>
        <w:jc w:val="both"/>
        <w:rPr>
          <w:sz w:val="24"/>
          <w:szCs w:val="24"/>
        </w:rPr>
      </w:pPr>
      <w:r w:rsidRPr="00393DD4">
        <w:rPr>
          <w:sz w:val="24"/>
          <w:szCs w:val="24"/>
        </w:rPr>
        <w:t>1</w:t>
      </w:r>
      <w:r w:rsidR="0079296F">
        <w:rPr>
          <w:sz w:val="24"/>
          <w:szCs w:val="24"/>
        </w:rPr>
        <w:t>2</w:t>
      </w:r>
      <w:r w:rsidRPr="00393DD4">
        <w:rPr>
          <w:sz w:val="24"/>
          <w:szCs w:val="24"/>
        </w:rPr>
        <w:t>. Wyniki konkursu będą umieszczone na stronie internetowej</w:t>
      </w:r>
      <w:r w:rsidR="00895044">
        <w:rPr>
          <w:sz w:val="24"/>
          <w:szCs w:val="24"/>
        </w:rPr>
        <w:t xml:space="preserve"> </w:t>
      </w:r>
      <w:r w:rsidRPr="00393DD4">
        <w:rPr>
          <w:sz w:val="24"/>
          <w:szCs w:val="24"/>
        </w:rPr>
        <w:t xml:space="preserve">www.przedszkolelipnica.pl </w:t>
      </w:r>
      <w:r w:rsidR="00895044">
        <w:rPr>
          <w:sz w:val="24"/>
          <w:szCs w:val="24"/>
        </w:rPr>
        <w:br/>
      </w:r>
      <w:r w:rsidR="00310C2E">
        <w:rPr>
          <w:sz w:val="24"/>
          <w:szCs w:val="24"/>
        </w:rPr>
        <w:t>i na</w:t>
      </w:r>
      <w:r w:rsidR="00310C2E" w:rsidRPr="00310C2E">
        <w:rPr>
          <w:color w:val="000000" w:themeColor="text1"/>
          <w:sz w:val="24"/>
          <w:szCs w:val="24"/>
        </w:rPr>
        <w:t xml:space="preserve"> </w:t>
      </w:r>
      <w:hyperlink r:id="rId4" w:history="1">
        <w:r w:rsidR="00310C2E" w:rsidRPr="00310C2E">
          <w:rPr>
            <w:rStyle w:val="Hipercze"/>
            <w:color w:val="000000" w:themeColor="text1"/>
            <w:sz w:val="24"/>
            <w:szCs w:val="24"/>
            <w:u w:val="none"/>
          </w:rPr>
          <w:t>www.blizejprzedszkola.pl</w:t>
        </w:r>
      </w:hyperlink>
    </w:p>
    <w:p w:rsidR="0079296F" w:rsidRDefault="00B41128" w:rsidP="003B10C7">
      <w:pPr>
        <w:jc w:val="both"/>
        <w:rPr>
          <w:sz w:val="24"/>
          <w:szCs w:val="24"/>
        </w:rPr>
      </w:pPr>
      <w:r w:rsidRPr="00393DD4">
        <w:rPr>
          <w:sz w:val="24"/>
          <w:szCs w:val="24"/>
        </w:rPr>
        <w:t>1</w:t>
      </w:r>
      <w:r w:rsidR="0079296F">
        <w:rPr>
          <w:sz w:val="24"/>
          <w:szCs w:val="24"/>
        </w:rPr>
        <w:t>3</w:t>
      </w:r>
      <w:r w:rsidRPr="00393DD4">
        <w:rPr>
          <w:sz w:val="24"/>
          <w:szCs w:val="24"/>
        </w:rPr>
        <w:t>. Prace prosimy przysyłać do</w:t>
      </w:r>
      <w:r w:rsidR="0079296F">
        <w:rPr>
          <w:sz w:val="24"/>
          <w:szCs w:val="24"/>
        </w:rPr>
        <w:t xml:space="preserve"> </w:t>
      </w:r>
      <w:r w:rsidR="001F38C4">
        <w:rPr>
          <w:sz w:val="24"/>
          <w:szCs w:val="24"/>
        </w:rPr>
        <w:t>0</w:t>
      </w:r>
      <w:r w:rsidR="00895044">
        <w:rPr>
          <w:sz w:val="24"/>
          <w:szCs w:val="24"/>
        </w:rPr>
        <w:t>5 marca 2021</w:t>
      </w:r>
      <w:r w:rsidRPr="00393DD4">
        <w:rPr>
          <w:sz w:val="24"/>
          <w:szCs w:val="24"/>
        </w:rPr>
        <w:t xml:space="preserve"> roku (decyduje data stempla pocztowego) na adres: </w:t>
      </w:r>
    </w:p>
    <w:p w:rsidR="0079296F" w:rsidRDefault="00B41128" w:rsidP="003B10C7">
      <w:pPr>
        <w:jc w:val="center"/>
        <w:rPr>
          <w:sz w:val="24"/>
          <w:szCs w:val="24"/>
        </w:rPr>
      </w:pPr>
      <w:r w:rsidRPr="00393DD4">
        <w:rPr>
          <w:sz w:val="24"/>
          <w:szCs w:val="24"/>
        </w:rPr>
        <w:t xml:space="preserve">Przedszkole Samorządowe </w:t>
      </w:r>
      <w:r w:rsidR="0079296F">
        <w:rPr>
          <w:sz w:val="24"/>
          <w:szCs w:val="24"/>
        </w:rPr>
        <w:br/>
      </w:r>
      <w:r w:rsidRPr="00393DD4">
        <w:rPr>
          <w:sz w:val="24"/>
          <w:szCs w:val="24"/>
        </w:rPr>
        <w:t xml:space="preserve">im. św. U. Ledóchowskiej w Lipnicy Murowanej </w:t>
      </w:r>
      <w:r w:rsidR="0079296F">
        <w:rPr>
          <w:sz w:val="24"/>
          <w:szCs w:val="24"/>
        </w:rPr>
        <w:br/>
      </w:r>
      <w:r w:rsidRPr="00393DD4">
        <w:rPr>
          <w:sz w:val="24"/>
          <w:szCs w:val="24"/>
        </w:rPr>
        <w:t xml:space="preserve">32-724 Lipnica Murowana 59 A </w:t>
      </w:r>
      <w:r w:rsidR="0079296F">
        <w:rPr>
          <w:sz w:val="24"/>
          <w:szCs w:val="24"/>
        </w:rPr>
        <w:br/>
      </w:r>
      <w:r w:rsidRPr="00393DD4">
        <w:rPr>
          <w:sz w:val="24"/>
          <w:szCs w:val="24"/>
        </w:rPr>
        <w:t xml:space="preserve">woj. małopolskie </w:t>
      </w:r>
      <w:r w:rsidR="00C27AB6">
        <w:rPr>
          <w:sz w:val="24"/>
          <w:szCs w:val="24"/>
        </w:rPr>
        <w:br/>
      </w:r>
      <w:r w:rsidRPr="00393DD4">
        <w:rPr>
          <w:sz w:val="24"/>
          <w:szCs w:val="24"/>
        </w:rPr>
        <w:t>z dopiskiem „KONKURS PLASTYCZNY”</w:t>
      </w:r>
    </w:p>
    <w:p w:rsidR="0079296F" w:rsidRDefault="00B41128" w:rsidP="003B10C7">
      <w:pPr>
        <w:jc w:val="both"/>
        <w:rPr>
          <w:sz w:val="24"/>
          <w:szCs w:val="24"/>
        </w:rPr>
      </w:pPr>
      <w:r w:rsidRPr="00393DD4">
        <w:rPr>
          <w:sz w:val="24"/>
          <w:szCs w:val="24"/>
        </w:rPr>
        <w:t>1</w:t>
      </w:r>
      <w:r w:rsidR="0079296F">
        <w:rPr>
          <w:sz w:val="24"/>
          <w:szCs w:val="24"/>
        </w:rPr>
        <w:t>4</w:t>
      </w:r>
      <w:r w:rsidRPr="00393DD4">
        <w:rPr>
          <w:sz w:val="24"/>
          <w:szCs w:val="24"/>
        </w:rPr>
        <w:t xml:space="preserve">. Rozstrzygnięcie konkursu nastąpi </w:t>
      </w:r>
      <w:r w:rsidR="00895044">
        <w:rPr>
          <w:sz w:val="24"/>
          <w:szCs w:val="24"/>
        </w:rPr>
        <w:t>do dnia 1</w:t>
      </w:r>
      <w:r w:rsidR="00796BCD">
        <w:rPr>
          <w:sz w:val="24"/>
          <w:szCs w:val="24"/>
        </w:rPr>
        <w:t>5</w:t>
      </w:r>
      <w:r w:rsidR="00895044">
        <w:rPr>
          <w:sz w:val="24"/>
          <w:szCs w:val="24"/>
        </w:rPr>
        <w:t xml:space="preserve"> marca 2021 roku.</w:t>
      </w:r>
    </w:p>
    <w:p w:rsidR="00895044" w:rsidRDefault="00B41128" w:rsidP="003B10C7">
      <w:pPr>
        <w:jc w:val="both"/>
        <w:rPr>
          <w:sz w:val="24"/>
          <w:szCs w:val="24"/>
        </w:rPr>
      </w:pPr>
      <w:r w:rsidRPr="00393DD4">
        <w:rPr>
          <w:sz w:val="24"/>
          <w:szCs w:val="24"/>
        </w:rPr>
        <w:t>Uwaga: Prosimy zabezpieczyć prace, aby nie uległy zniszczeniu w czasie transportu (np. poprzez włożenie</w:t>
      </w:r>
      <w:r w:rsidR="0079296F">
        <w:rPr>
          <w:sz w:val="24"/>
          <w:szCs w:val="24"/>
        </w:rPr>
        <w:t xml:space="preserve"> sztywnej</w:t>
      </w:r>
      <w:r w:rsidRPr="00393DD4">
        <w:rPr>
          <w:sz w:val="24"/>
          <w:szCs w:val="24"/>
        </w:rPr>
        <w:t xml:space="preserve"> tekturki do koperty)</w:t>
      </w:r>
      <w:r w:rsidR="0079296F">
        <w:rPr>
          <w:sz w:val="24"/>
          <w:szCs w:val="24"/>
        </w:rPr>
        <w:t>.</w:t>
      </w:r>
      <w:r w:rsidRPr="00393DD4">
        <w:rPr>
          <w:sz w:val="24"/>
          <w:szCs w:val="24"/>
        </w:rPr>
        <w:t xml:space="preserve"> Wszystkie pytania dotyczące konkursu prosimy kierować do pani Arletty Piechnik</w:t>
      </w:r>
      <w:r w:rsidR="0079296F">
        <w:rPr>
          <w:sz w:val="24"/>
          <w:szCs w:val="24"/>
        </w:rPr>
        <w:t>,</w:t>
      </w:r>
      <w:r w:rsidRPr="00393DD4">
        <w:rPr>
          <w:sz w:val="24"/>
          <w:szCs w:val="24"/>
        </w:rPr>
        <w:t xml:space="preserve"> pani </w:t>
      </w:r>
      <w:r w:rsidR="0079296F">
        <w:rPr>
          <w:sz w:val="24"/>
          <w:szCs w:val="24"/>
        </w:rPr>
        <w:t>Joanny Zych</w:t>
      </w:r>
      <w:r w:rsidRPr="00393DD4">
        <w:rPr>
          <w:sz w:val="24"/>
          <w:szCs w:val="24"/>
        </w:rPr>
        <w:t xml:space="preserve"> pod numerem tel. 14 6852612 lub </w:t>
      </w:r>
      <w:r w:rsidR="004E6AC4">
        <w:rPr>
          <w:sz w:val="24"/>
          <w:szCs w:val="24"/>
        </w:rPr>
        <w:t>e</w:t>
      </w:r>
      <w:r w:rsidRPr="00393DD4">
        <w:rPr>
          <w:sz w:val="24"/>
          <w:szCs w:val="24"/>
        </w:rPr>
        <w:t xml:space="preserve">-mail: </w:t>
      </w:r>
      <w:hyperlink r:id="rId5" w:history="1">
        <w:r w:rsidR="00895044" w:rsidRPr="002328EB">
          <w:rPr>
            <w:rStyle w:val="Hipercze"/>
            <w:sz w:val="24"/>
            <w:szCs w:val="24"/>
          </w:rPr>
          <w:t>konkursprzedszkolelipnica@gmail.com</w:t>
        </w:r>
      </w:hyperlink>
    </w:p>
    <w:p w:rsidR="005E7110" w:rsidRDefault="00B41128" w:rsidP="003B10C7">
      <w:pPr>
        <w:jc w:val="both"/>
        <w:rPr>
          <w:sz w:val="24"/>
          <w:szCs w:val="24"/>
        </w:rPr>
      </w:pPr>
      <w:r w:rsidRPr="00393DD4">
        <w:rPr>
          <w:sz w:val="24"/>
          <w:szCs w:val="24"/>
        </w:rPr>
        <w:br/>
      </w:r>
      <w:r w:rsidRPr="00393DD4">
        <w:rPr>
          <w:sz w:val="24"/>
          <w:szCs w:val="24"/>
        </w:rPr>
        <w:br/>
      </w:r>
    </w:p>
    <w:p w:rsidR="00FC4770" w:rsidRPr="00393DD4" w:rsidRDefault="00BC2B9A" w:rsidP="003B10C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48.35pt;margin-top:-762.6pt;width:87.9pt;height:29.1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" strokecolor="white [3212]">
            <v:textbox style="mso-fit-shape-to-text:t">
              <w:txbxContent>
                <w:p w:rsidR="005E7110" w:rsidRPr="005E7110" w:rsidRDefault="005E7110">
                  <w:pPr>
                    <w:rPr>
                      <w:sz w:val="20"/>
                    </w:rPr>
                  </w:pPr>
                  <w:r w:rsidRPr="005E7110">
                    <w:rPr>
                      <w:sz w:val="20"/>
                    </w:rPr>
                    <w:t>Załącznik nr 1.</w:t>
                  </w:r>
                </w:p>
              </w:txbxContent>
            </v:textbox>
          </v:shape>
        </w:pict>
      </w:r>
      <w:r w:rsidR="005E7110">
        <w:rPr>
          <w:noProof/>
          <w:sz w:val="24"/>
          <w:szCs w:val="24"/>
          <w:lang w:eastAsia="pl-PL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-990600</wp:posOffset>
            </wp:positionV>
            <wp:extent cx="6336030" cy="10728960"/>
            <wp:effectExtent l="19050" t="0" r="7620" b="0"/>
            <wp:wrapSquare wrapText="bothSides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7424" r="15660" b="413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36030" cy="107289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FC4770" w:rsidRPr="00393DD4" w:rsidSect="003B10C7">
      <w:pgSz w:w="11906" w:h="16838"/>
      <w:pgMar w:top="156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95141"/>
    <w:rsid w:val="00014B23"/>
    <w:rsid w:val="00050E11"/>
    <w:rsid w:val="001F38C4"/>
    <w:rsid w:val="002949C9"/>
    <w:rsid w:val="00310C2E"/>
    <w:rsid w:val="00393DD4"/>
    <w:rsid w:val="003B10C7"/>
    <w:rsid w:val="004E6AC4"/>
    <w:rsid w:val="005A135B"/>
    <w:rsid w:val="005E7110"/>
    <w:rsid w:val="0064274C"/>
    <w:rsid w:val="006B6611"/>
    <w:rsid w:val="006D6E57"/>
    <w:rsid w:val="0076667C"/>
    <w:rsid w:val="0079296F"/>
    <w:rsid w:val="00796BCD"/>
    <w:rsid w:val="007A4DCD"/>
    <w:rsid w:val="00895044"/>
    <w:rsid w:val="008D2EF4"/>
    <w:rsid w:val="00923648"/>
    <w:rsid w:val="0094163F"/>
    <w:rsid w:val="00B41128"/>
    <w:rsid w:val="00BC2B9A"/>
    <w:rsid w:val="00C27AB6"/>
    <w:rsid w:val="00CB4701"/>
    <w:rsid w:val="00CC3801"/>
    <w:rsid w:val="00CD0651"/>
    <w:rsid w:val="00DE3E38"/>
    <w:rsid w:val="00DF7A21"/>
    <w:rsid w:val="00E95141"/>
    <w:rsid w:val="00EB6FCB"/>
    <w:rsid w:val="00F5716E"/>
    <w:rsid w:val="00F80C5C"/>
    <w:rsid w:val="00FC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5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A4DC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4DC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konkursprzedszkolelipnica@gmail.com" TargetMode="External"/><Relationship Id="rId4" Type="http://schemas.openxmlformats.org/officeDocument/2006/relationships/hyperlink" Target="http://www.blzejprzedszk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J.Zych</dc:creator>
  <cp:lastModifiedBy>Joanna Zych</cp:lastModifiedBy>
  <cp:revision>3</cp:revision>
  <cp:lastPrinted>2021-01-12T18:52:00Z</cp:lastPrinted>
  <dcterms:created xsi:type="dcterms:W3CDTF">2021-01-12T18:49:00Z</dcterms:created>
  <dcterms:modified xsi:type="dcterms:W3CDTF">2021-01-12T19:03:00Z</dcterms:modified>
</cp:coreProperties>
</file>